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09C" w:rsidRPr="0031509C" w:rsidRDefault="0031509C" w:rsidP="003150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509C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1509C" w:rsidRPr="0031509C" w:rsidRDefault="0031509C" w:rsidP="003150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509C">
        <w:rPr>
          <w:rFonts w:ascii="Times New Roman" w:hAnsi="Times New Roman" w:cs="Times New Roman"/>
          <w:sz w:val="24"/>
          <w:szCs w:val="24"/>
        </w:rPr>
        <w:t>к п</w:t>
      </w:r>
      <w:r w:rsidR="001C3FDD">
        <w:rPr>
          <w:rFonts w:ascii="Times New Roman" w:hAnsi="Times New Roman" w:cs="Times New Roman"/>
          <w:sz w:val="24"/>
          <w:szCs w:val="24"/>
        </w:rPr>
        <w:t>риказу</w:t>
      </w:r>
      <w:r w:rsidRPr="0031509C">
        <w:rPr>
          <w:rFonts w:ascii="Times New Roman" w:hAnsi="Times New Roman" w:cs="Times New Roman"/>
          <w:sz w:val="24"/>
          <w:szCs w:val="24"/>
        </w:rPr>
        <w:t xml:space="preserve"> </w:t>
      </w:r>
      <w:r w:rsidR="001C3FDD">
        <w:rPr>
          <w:rFonts w:ascii="Times New Roman" w:hAnsi="Times New Roman" w:cs="Times New Roman"/>
          <w:sz w:val="24"/>
          <w:szCs w:val="24"/>
        </w:rPr>
        <w:t>МФ и НП НСО</w:t>
      </w:r>
    </w:p>
    <w:p w:rsidR="0031509C" w:rsidRDefault="0031509C" w:rsidP="003150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509C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1509C" w:rsidRDefault="0031509C" w:rsidP="003150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288F" w:rsidRPr="00A7288F" w:rsidRDefault="00A7288F" w:rsidP="003150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7288F">
        <w:rPr>
          <w:rFonts w:ascii="Times New Roman" w:hAnsi="Times New Roman" w:cs="Times New Roman"/>
          <w:sz w:val="24"/>
          <w:szCs w:val="24"/>
        </w:rPr>
        <w:t>Таблица № 3</w:t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  <w:r w:rsidRPr="00A7288F">
        <w:rPr>
          <w:rFonts w:ascii="Times New Roman" w:hAnsi="Times New Roman" w:cs="Times New Roman"/>
          <w:sz w:val="24"/>
          <w:szCs w:val="24"/>
        </w:rPr>
        <w:tab/>
      </w:r>
    </w:p>
    <w:p w:rsidR="00A7288F" w:rsidRDefault="00A7288F" w:rsidP="003150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7288F">
        <w:rPr>
          <w:rFonts w:ascii="Times New Roman" w:hAnsi="Times New Roman" w:cs="Times New Roman"/>
          <w:sz w:val="24"/>
          <w:szCs w:val="24"/>
        </w:rPr>
        <w:t>Подробный перечень планируемых к реализации мероприятий государственной программы Новосибирской области «Управление фи</w:t>
      </w:r>
      <w:r>
        <w:rPr>
          <w:rFonts w:ascii="Times New Roman" w:hAnsi="Times New Roman" w:cs="Times New Roman"/>
          <w:sz w:val="24"/>
          <w:szCs w:val="24"/>
        </w:rPr>
        <w:t>нансами в Новосибирской области</w:t>
      </w:r>
      <w:r w:rsidR="000541C6">
        <w:rPr>
          <w:rFonts w:ascii="Times New Roman" w:hAnsi="Times New Roman" w:cs="Times New Roman"/>
          <w:sz w:val="24"/>
          <w:szCs w:val="24"/>
        </w:rPr>
        <w:t>» на очередной 202</w:t>
      </w:r>
      <w:r w:rsidR="00CB1F85">
        <w:rPr>
          <w:rFonts w:ascii="Times New Roman" w:hAnsi="Times New Roman" w:cs="Times New Roman"/>
          <w:sz w:val="24"/>
          <w:szCs w:val="24"/>
        </w:rPr>
        <w:t>3</w:t>
      </w:r>
      <w:r w:rsidR="000541C6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CB1F85">
        <w:rPr>
          <w:rFonts w:ascii="Times New Roman" w:hAnsi="Times New Roman" w:cs="Times New Roman"/>
          <w:sz w:val="24"/>
          <w:szCs w:val="24"/>
        </w:rPr>
        <w:t>4</w:t>
      </w:r>
      <w:r w:rsidR="000541C6">
        <w:rPr>
          <w:rFonts w:ascii="Times New Roman" w:hAnsi="Times New Roman" w:cs="Times New Roman"/>
          <w:sz w:val="24"/>
          <w:szCs w:val="24"/>
        </w:rPr>
        <w:t xml:space="preserve"> и 202</w:t>
      </w:r>
      <w:r w:rsidR="00CB1F85">
        <w:rPr>
          <w:rFonts w:ascii="Times New Roman" w:hAnsi="Times New Roman" w:cs="Times New Roman"/>
          <w:sz w:val="24"/>
          <w:szCs w:val="24"/>
        </w:rPr>
        <w:t>5</w:t>
      </w:r>
      <w:r w:rsidRPr="00A7288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A7288F" w:rsidRPr="00A7288F" w:rsidRDefault="00A7288F" w:rsidP="003150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2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176"/>
        <w:gridCol w:w="567"/>
        <w:gridCol w:w="426"/>
        <w:gridCol w:w="425"/>
        <w:gridCol w:w="1134"/>
        <w:gridCol w:w="425"/>
        <w:gridCol w:w="1134"/>
        <w:gridCol w:w="851"/>
        <w:gridCol w:w="850"/>
        <w:gridCol w:w="851"/>
        <w:gridCol w:w="992"/>
        <w:gridCol w:w="935"/>
        <w:gridCol w:w="1052"/>
        <w:gridCol w:w="1402"/>
        <w:gridCol w:w="1997"/>
        <w:gridCol w:w="236"/>
      </w:tblGrid>
      <w:tr w:rsidR="00296626" w:rsidRPr="00296626" w:rsidTr="00B61C6A">
        <w:trPr>
          <w:gridAfter w:val="1"/>
          <w:wAfter w:w="236" w:type="dxa"/>
          <w:trHeight w:val="1170"/>
          <w:tblHeader/>
        </w:trPr>
        <w:tc>
          <w:tcPr>
            <w:tcW w:w="180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6626" w:rsidRPr="00296626" w:rsidRDefault="00296626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на 2</w:t>
            </w:r>
            <w:r w:rsidR="000541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  <w:r w:rsidR="00CB1F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</w:tcBorders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</w:t>
            </w:r>
            <w:r w:rsidR="000541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еля на очередной финансовый 2022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(поквартально)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6626" w:rsidRPr="00296626" w:rsidRDefault="000541C6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на 202</w:t>
            </w:r>
            <w:r w:rsidR="00CB1F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6626" w:rsidRPr="00296626" w:rsidRDefault="000541C6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на 202</w:t>
            </w:r>
            <w:r w:rsidR="00CB1F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Ожидаемый результат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(краткое описание)</w:t>
            </w:r>
          </w:p>
        </w:tc>
      </w:tr>
      <w:tr w:rsidR="00296626" w:rsidRPr="00296626" w:rsidTr="004C0923">
        <w:trPr>
          <w:gridAfter w:val="1"/>
          <w:wAfter w:w="236" w:type="dxa"/>
          <w:trHeight w:val="458"/>
          <w:tblHeader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34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кв.</w:t>
            </w:r>
          </w:p>
        </w:tc>
        <w:tc>
          <w:tcPr>
            <w:tcW w:w="850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кв.</w:t>
            </w:r>
          </w:p>
        </w:tc>
        <w:tc>
          <w:tcPr>
            <w:tcW w:w="851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кв.</w:t>
            </w:r>
          </w:p>
        </w:tc>
        <w:tc>
          <w:tcPr>
            <w:tcW w:w="992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кв.</w:t>
            </w:r>
          </w:p>
        </w:tc>
        <w:tc>
          <w:tcPr>
            <w:tcW w:w="935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Общепрограммное мероприятие, направленное на обеспечение реализации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CA406F" w:rsidP="00CA406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ГКУ НСО «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», ГКУ НСО «ЦБУ»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CA406F" w:rsidRPr="00CA406F" w:rsidRDefault="00CA406F" w:rsidP="00CA40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государственной программы.</w:t>
            </w:r>
          </w:p>
          <w:p w:rsidR="00CA406F" w:rsidRPr="00CA406F" w:rsidRDefault="00CA406F" w:rsidP="00CA40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деятельности МФиНП НСО, УФ и НП районов НСО, ГКУ НСО «РИЦ», ГКУ НСО «ЦБУ».</w:t>
            </w:r>
          </w:p>
          <w:p w:rsidR="00CA406F" w:rsidRPr="00CA406F" w:rsidRDefault="00CA406F" w:rsidP="00CA40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профессионального кадрового состава МФиНП НСО и содействие в профессиональном развитии специалистов финансовых служб органов государственной власти и местного самоуправления.</w:t>
            </w:r>
          </w:p>
          <w:p w:rsidR="00CA406F" w:rsidRPr="00CA406F" w:rsidRDefault="00CA406F" w:rsidP="00CA40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юридической поддержки и сопровождения деятельности.</w:t>
            </w:r>
          </w:p>
          <w:p w:rsidR="00CA406F" w:rsidRPr="00CA406F" w:rsidRDefault="00CA406F" w:rsidP="00CA40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осуществление внутреннего финансового аудита.</w:t>
            </w:r>
          </w:p>
          <w:p w:rsidR="00CA406F" w:rsidRPr="00CA406F" w:rsidRDefault="00CA406F" w:rsidP="00CA40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МФиНП НСО и УФиНП районов НСО в части ресурсного снабжения, развития автоматизации, информатизации, коммуникации.</w:t>
            </w:r>
          </w:p>
          <w:p w:rsidR="00CA406F" w:rsidRPr="00CA406F" w:rsidRDefault="00CA406F" w:rsidP="00CA40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актуальной информации на информационных ресурсах.</w:t>
            </w:r>
          </w:p>
          <w:p w:rsidR="00296626" w:rsidRPr="00296626" w:rsidRDefault="00CA406F" w:rsidP="00CA40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качественного ведения бюджетного учета и формирования достоверной </w:t>
            </w:r>
            <w:r w:rsidRPr="00CA40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бюджетной отчетности в рамках реализации централизуемых полномочий, а также начисление физическим лицам выплат по оплате труда и иных выплат, связанных с ними обязательных платежей в бюджеты бюджетной системы Российской Федерации и их перечисление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00FC" w:rsidRPr="00296626" w:rsidTr="00CB1F85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D00FC" w:rsidRPr="00296626" w:rsidRDefault="00CB1F85" w:rsidP="003E60D2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1 614 519,9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00FC" w:rsidRPr="00DD00FC" w:rsidRDefault="00DD00FC" w:rsidP="00D201A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00FC" w:rsidRPr="00DD00FC" w:rsidRDefault="00DD00FC" w:rsidP="00D201A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00FC" w:rsidRPr="00DD00FC" w:rsidRDefault="00DD00FC" w:rsidP="00D201A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00FC" w:rsidRPr="00DD00FC" w:rsidRDefault="00DD00FC" w:rsidP="00DD00F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DD00FC" w:rsidRPr="001D5970" w:rsidRDefault="00CB1F85" w:rsidP="00864A3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1 546 043,4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DD00FC" w:rsidRPr="001D5970" w:rsidRDefault="00CB1F85" w:rsidP="00FA612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1 591 396,9</w:t>
            </w:r>
          </w:p>
        </w:tc>
        <w:tc>
          <w:tcPr>
            <w:tcW w:w="1402" w:type="dxa"/>
            <w:vMerge/>
            <w:vAlign w:val="center"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DD00FC" w:rsidRPr="00296626" w:rsidRDefault="00DD00FC" w:rsidP="00DD00F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72F8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 w:val="restart"/>
            <w:shd w:val="clear" w:color="auto" w:fill="auto"/>
            <w:hideMark/>
          </w:tcPr>
          <w:p w:rsidR="001372F8" w:rsidRPr="00296626" w:rsidRDefault="001372F8" w:rsidP="00DD00F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областной бюджет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vMerge w:val="restart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03.0.П1.00190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EF1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498 503,6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DD00FC" w:rsidRDefault="001372F8" w:rsidP="00EF1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72F8" w:rsidRPr="00296626" w:rsidRDefault="001372F8" w:rsidP="00EF1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EF1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372F8" w:rsidRPr="00296626" w:rsidRDefault="001372F8" w:rsidP="00EF1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537 124,2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560 772,1</w:t>
            </w:r>
          </w:p>
        </w:tc>
        <w:tc>
          <w:tcPr>
            <w:tcW w:w="1402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B1F85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shd w:val="clear" w:color="auto" w:fill="auto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FFFFFF" w:themeFill="background1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25 122,5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 w:themeFill="background1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FFFFFF" w:themeFill="background1"/>
            <w:noWrap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25 122,5</w:t>
            </w:r>
          </w:p>
        </w:tc>
        <w:tc>
          <w:tcPr>
            <w:tcW w:w="1052" w:type="dxa"/>
            <w:shd w:val="clear" w:color="auto" w:fill="FFFFFF" w:themeFill="background1"/>
            <w:noWrap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25 122,3</w:t>
            </w:r>
          </w:p>
        </w:tc>
        <w:tc>
          <w:tcPr>
            <w:tcW w:w="1402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72F8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372F8" w:rsidRPr="00296626" w:rsidRDefault="001372F8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B1F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72F8" w:rsidRPr="00296626" w:rsidRDefault="001372F8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372F8" w:rsidRPr="00296626" w:rsidRDefault="001372F8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1372F8" w:rsidRPr="00296626" w:rsidRDefault="001372F8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B1F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1372F8" w:rsidRPr="00296626" w:rsidRDefault="001372F8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B1F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402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B1F85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402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72F8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vMerge w:val="restart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03.0.П1.00590</w:t>
            </w:r>
          </w:p>
        </w:tc>
        <w:tc>
          <w:tcPr>
            <w:tcW w:w="425" w:type="dxa"/>
            <w:shd w:val="clear" w:color="auto" w:fill="auto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251 899,0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864A3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271 535,1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864A3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283 558,4</w:t>
            </w:r>
          </w:p>
        </w:tc>
        <w:tc>
          <w:tcPr>
            <w:tcW w:w="1402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72F8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659 903,6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864A3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491 586,4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864A3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492 632,8</w:t>
            </w:r>
          </w:p>
        </w:tc>
        <w:tc>
          <w:tcPr>
            <w:tcW w:w="1402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B1F85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402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72F8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0164A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72F8" w:rsidRPr="00296626" w:rsidRDefault="001372F8" w:rsidP="00DD00F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372F8" w:rsidRPr="00296626" w:rsidRDefault="001372F8" w:rsidP="000164A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0164A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173,5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1372F8" w:rsidRPr="00296626" w:rsidRDefault="001372F8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CB1F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</w:t>
            </w:r>
          </w:p>
        </w:tc>
        <w:tc>
          <w:tcPr>
            <w:tcW w:w="1402" w:type="dxa"/>
            <w:vMerge/>
            <w:vAlign w:val="center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1372F8" w:rsidRPr="00296626" w:rsidRDefault="001372F8" w:rsidP="000164A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B1F85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vMerge w:val="restart"/>
            <w:shd w:val="clear" w:color="auto" w:fill="auto"/>
            <w:noWrap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shd w:val="clear" w:color="auto" w:fill="auto"/>
            <w:noWrap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03.0.П1.00590</w:t>
            </w:r>
          </w:p>
        </w:tc>
        <w:tc>
          <w:tcPr>
            <w:tcW w:w="425" w:type="dxa"/>
            <w:shd w:val="clear" w:color="auto" w:fill="auto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147 195,7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189 736,1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CB1F85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198 122,7</w:t>
            </w:r>
          </w:p>
        </w:tc>
        <w:tc>
          <w:tcPr>
            <w:tcW w:w="1402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</w:tcPr>
          <w:p w:rsidR="00CB1F85" w:rsidRPr="00296626" w:rsidRDefault="00CB1F85" w:rsidP="00CB1F8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B1F85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  <w:noWrap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noWrap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B1F85" w:rsidRDefault="00CB1F85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24 246,7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B1F85" w:rsidRPr="00296626" w:rsidRDefault="00CB1F85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B1F85" w:rsidRPr="00296626" w:rsidRDefault="00CB1F85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B1F85" w:rsidRPr="00296626" w:rsidRDefault="00CB1F85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B1F85" w:rsidRPr="00296626" w:rsidRDefault="00CB1F85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</w:tcPr>
          <w:p w:rsidR="00CB1F85" w:rsidRDefault="00CB1F85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22 834,8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CB1F85" w:rsidRDefault="00CB1F85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22 805,3</w:t>
            </w:r>
          </w:p>
        </w:tc>
        <w:tc>
          <w:tcPr>
            <w:tcW w:w="1402" w:type="dxa"/>
            <w:vMerge/>
            <w:vAlign w:val="center"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</w:tcPr>
          <w:p w:rsidR="00CB1F85" w:rsidRPr="00296626" w:rsidRDefault="00CB1F85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72F8" w:rsidRPr="00296626" w:rsidTr="00CB1F85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03.0.П1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06110</w:t>
            </w:r>
          </w:p>
        </w:tc>
        <w:tc>
          <w:tcPr>
            <w:tcW w:w="425" w:type="dxa"/>
            <w:shd w:val="clear" w:color="auto" w:fill="auto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CB1F85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6 59</w:t>
            </w:r>
            <w:r w:rsidR="001372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72F8" w:rsidRPr="00296626" w:rsidRDefault="001372F8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372F8" w:rsidRPr="00296626" w:rsidRDefault="001372F8" w:rsidP="001372F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7 051,4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1372F8" w:rsidRPr="00296626" w:rsidRDefault="00CB1F85" w:rsidP="005F6A07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7 330,2</w:t>
            </w:r>
          </w:p>
        </w:tc>
        <w:tc>
          <w:tcPr>
            <w:tcW w:w="1402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1372F8" w:rsidRPr="00296626" w:rsidRDefault="001372F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1C3FDD" w:rsidRDefault="00296626" w:rsidP="00FB047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600"/>
        </w:trPr>
        <w:tc>
          <w:tcPr>
            <w:tcW w:w="16018" w:type="dxa"/>
            <w:gridSpan w:val="16"/>
            <w:shd w:val="clear" w:color="auto" w:fill="auto"/>
            <w:vAlign w:val="center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Цель «Обеспечение сбалансированности областного бюджета, содействие сбалансированности местных бюджетов и повышению качества управления региональными и муниципальными финансами Новосибирской области» </w:t>
            </w:r>
          </w:p>
        </w:tc>
      </w:tr>
      <w:tr w:rsidR="00296626" w:rsidRPr="00296626" w:rsidTr="00A7288F">
        <w:trPr>
          <w:gridAfter w:val="1"/>
          <w:wAfter w:w="236" w:type="dxa"/>
          <w:trHeight w:val="510"/>
        </w:trPr>
        <w:tc>
          <w:tcPr>
            <w:tcW w:w="16018" w:type="dxa"/>
            <w:gridSpan w:val="16"/>
            <w:shd w:val="clear" w:color="auto" w:fill="auto"/>
            <w:vAlign w:val="center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1.1. Задача «Формирование условий для своевременного выполнения государственных и муниципальных обязательств и проведения устойчивой </w:t>
            </w:r>
            <w:r w:rsidR="00486C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государственной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долговой политики в Новосибирской области»</w:t>
            </w:r>
          </w:p>
        </w:tc>
      </w:tr>
      <w:tr w:rsidR="00296626" w:rsidRPr="00296626" w:rsidTr="004C0923">
        <w:trPr>
          <w:gridAfter w:val="1"/>
          <w:wAfter w:w="236" w:type="dxa"/>
          <w:trHeight w:val="94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 Основное мероприятие «Совершенствование налогового и бюджетного законодательства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законопроектов и проектов правовых актов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Соответствие законов, нормативных правовых актов Новосибирской области федеральному законодательству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Актуальное состояние нормативно-правого регулирования бюджетного процесса исходя из современных требований и условий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Повышение качества межбюджетных отношений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F2953">
        <w:trPr>
          <w:gridAfter w:val="1"/>
          <w:wAfter w:w="236" w:type="dxa"/>
          <w:trHeight w:val="341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AF2953">
            <w:pPr>
              <w:spacing w:after="0" w:line="240" w:lineRule="auto"/>
              <w:ind w:left="-113" w:right="-1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94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 Актуализация налогового законодательства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законопроектов и проектов правовых актов (ед.)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Соответствие регионального и федерального налогового законодательства, укрепление налоговой дисциплины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F2953">
        <w:trPr>
          <w:gridAfter w:val="1"/>
          <w:wAfter w:w="236" w:type="dxa"/>
          <w:trHeight w:val="311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94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1.1.1.2 Актуализация действующей нормативной правовой базы, регулирующей бюджетный процесс в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законопроектов и проектов правовых актов (ед.)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5B73F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Соответствие законов, нормативных правовых актов Новосибирской области требованиям бюджетного законодательства 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94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1.1.1.3 Актуализация и совершенствование нормативно-правового регулирования системы межбюджетных отношений, в том числе в целях стимулирования муниципальных образований к развитию собственной доходной базы 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законопроектов и проектов правовых актов (ед.)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нормативно-правовой базы, соответствующей законодательству и отвечающей актуальным потребностям регулирования межбюджетных отношений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 Основное мероприятие «Проведение оценки эффективности налоговых льгот»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отчетов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Подтверждение эффективности предоставляемых налоговых льгот, внесение предложений по отмене неэффективных льгот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F2953">
        <w:trPr>
          <w:gridAfter w:val="1"/>
          <w:wAfter w:w="236" w:type="dxa"/>
          <w:trHeight w:val="296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1.1.2.1 Проведение оценки эффективности налоговых льгот в части областного бюджета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отчетов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     </w:t>
            </w: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B67DD5" w:rsidRPr="00296626" w:rsidRDefault="00296626" w:rsidP="00AF295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1.1.2.2 Проведение оценки эффективности налоговых льгот, предоставленных по налогам и сборам, зачисляемым в местные бюджеты 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отчетов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     </w:t>
            </w: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2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 Основное мероприятие «Формирование налоговой, бюджетной и</w:t>
            </w:r>
            <w:r w:rsid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государственной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долговой политики Новосибирской области на среднесрочный и долгосрочный период»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принятых Распоряжений Правительства Новосибирской области  об основных направления</w:t>
            </w:r>
            <w:r w:rsidR="00B764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бюджетной, налоговой и</w:t>
            </w:r>
            <w:r w:rsid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государственной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долговой политик и внесенных изменений в бюджетный прогноз на долгосрочный период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9C097B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9C097B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9A7144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предсказуемой налоговой, бюджетной и </w:t>
            </w:r>
            <w:r w:rsid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государственной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долговой политики Новосибирской области, отвечающей современным условиям и интересам Новосибирской области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Определение финансовых возможностей для реализации государственных программ Новосибирской области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Оценка бюджетных рисков и разработка мер по их минимизации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Формирование целей и задач налоговой, бюджетной и долговой политики Новосибирской области, а также условий и подходов, принимаемых при составлении проекта областного бюджета на очередной финансовый год и плановый период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F2953">
        <w:trPr>
          <w:gridAfter w:val="1"/>
          <w:wAfter w:w="236" w:type="dxa"/>
          <w:trHeight w:val="349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17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1.1.3.1 Формирование основных направлений налоговой, бюджетной и</w:t>
            </w:r>
            <w:r w:rsid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государственной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долговой политики Новосибирской области на очередной год и плановый период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принятых Распоряжений Правительства Новосибирской области 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636D76">
            <w:pPr>
              <w:spacing w:after="24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целей и задач налоговой, бюджетной и </w:t>
            </w:r>
            <w:r w:rsid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государственной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долговой политики Новосибирской области, а также услови</w:t>
            </w:r>
            <w:r w:rsidR="00636D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и подходов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принимаемых при составлении проекта областного бюджета на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очередной финансовый год и плановый период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69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1.1.3.2 Актуализация бюджетного прогноза Новосибирской области на долгосрочный период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внесенных изменений в бюджетный прогноз Новосибирской области на долгосрочный период(ед.)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9C097B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9C097B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9A7144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предсказуемой налоговой, бюджетной и </w:t>
            </w:r>
            <w:r w:rsid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государственной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долговой политики Новосибирской области, отвечающей современным условиям и интересам Новосибирской области в долгосрочной перспективе                                                 Определение финансовых возможностей для реализации государственных программ Новосибирской области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Оценка бюджетных рисков и разработка мер по их минимизации                                              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 Основное мероприятие «Обеспечение планирования и исполнения областного бюджета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Поддержание сбалансированности областного бюджета Новосибирской области и выполнение принятых обязательств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F2953">
        <w:trPr>
          <w:gridAfter w:val="1"/>
          <w:wAfter w:w="236" w:type="dxa"/>
          <w:trHeight w:val="41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94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DA764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Формирование и дальнейшее уточнение прогноза поступления доходов областного бюджета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 формирований прогнозов и внесений в них уточнений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актуального состояния прогноза поступления по доходам областного бюджета для реализации расходных полномочий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DA764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1.1.4.2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Мониторинг поступления доходов и анализ состояния задолженности по платежам в областной бюджет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мониторингов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Принятие мер по погашению задолженности по платежам в областной бюджет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488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DA764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1.1.4.3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Инвентаризация расходных обязательств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сформированных реестров расходных обязательств и внесенных уточнений в них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Поддержание в актуальном состоянии реестра расходных обязательств Новосибирской области. Оценка объема финансовых ресурсов, необходимых на обеспечение действующих и принимаемых расходных обязательств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260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DA764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1.1.4.4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Оценка финансовой потребности для обеспечения всех заявленных обязательств, формирование предельных объемов и планирование расходов областного бюджета Новосибирской области исходя из прогноза поступления доходов, ограничений по уровню дефицита и приоритетов бюджетной политики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487ED7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  <w:r w:rsidR="00DE3C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487E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ГРБС </w:t>
            </w:r>
            <w:r w:rsidR="00116B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</w:t>
            </w:r>
            <w:r w:rsidR="00487E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="00116B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доведены</w:t>
            </w:r>
            <w:r w:rsidR="00DE3C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предельны</w:t>
            </w:r>
            <w:r w:rsidR="00116B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 объемы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бюджетных ассигнований на очередной год и плановый период</w:t>
            </w:r>
            <w:r w:rsidR="00DE3C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DE3C6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DE3C6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DE3C6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DE3C68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доступного объема бюджетных ресурсов и их распределение по обязательствам исходя из их приоритетности и актуальных целей государсвтенной политики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2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C60C8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1.1.4.5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Уточнение расходов областного бюджета Новосибирской области в текущем финансовом году с учетом пересмотра прогноза поступления доходов, ограничений по уровню дефицита и приоритетов бюджетной политики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законов Новосибирской области о внесении изменений в областной бюджет</w:t>
            </w:r>
            <w:r w:rsidR="00C60C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не более установленного значения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DA764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Поддержание сбалансированности областного бюджета посредством уточнения расходов в связи с пересмотром прогноза по доходам. Актуализация потребности в бюджетных расходах и их перераспределение на более востребованные обязательства. Актуализация расходов, осуществляемых за счет федерального бюджета.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57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C60C8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1.1.4.6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Своевременная подготовка проекта областного бюджета Новосибирской области на очередной финансовый год и плановый период 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законопроектов Новосибирской области об областном бюджете на очередной год и плановый период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областного бюджета на очередной финансовый год и плановый период 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C60C8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1.1.4.7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Мониторинг состояния просроченной кредиторской задолженности (в части расходов областного бюджета)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мониторингов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Минимизация рисков образования просроченной кредиторской задолженности в части расходов областного бюджета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46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C60C8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1.1.4.8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60C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Утверждение и доведение показателей сводной бюджетной росписи </w:t>
            </w:r>
            <w:r w:rsidR="00027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DB3B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ГРБС и главных администраторов источников)</w:t>
            </w:r>
            <w:r w:rsidR="006522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60C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лимитов бюджетных обязательств</w:t>
            </w:r>
            <w:r w:rsidR="006522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(до ГРБС)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C60C8A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0C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C60C8A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C60C8A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C60C8A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C60C8A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Default="00C60C8A" w:rsidP="00652257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0C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Доведение утвержденных показателей (до начала очередного финансового года)</w:t>
            </w:r>
            <w:r w:rsidR="006522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ГРБС и главных администраторов источников</w:t>
            </w:r>
            <w:r w:rsidR="009B61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9B61AB" w:rsidRPr="009B61AB" w:rsidRDefault="009B61AB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61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условий для принятия бюджетополучателями обязательств в рамках доведенных бюджетных ассигнований и лимитов бюджетных обязательств и осуществление предварительного контроля за результатами использования бюджетных средств и соответствием расходов, ут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вержденным плановым показателям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575"/>
        </w:trPr>
        <w:tc>
          <w:tcPr>
            <w:tcW w:w="1801" w:type="dxa"/>
            <w:vMerge w:val="restart"/>
            <w:shd w:val="clear" w:color="auto" w:fill="auto"/>
            <w:hideMark/>
          </w:tcPr>
          <w:p w:rsidR="00C60C8A" w:rsidRPr="00C60C8A" w:rsidRDefault="00C60C8A" w:rsidP="00C60C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1.1.4.9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60C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Ведение сводной бюджетной росписи и</w:t>
            </w:r>
          </w:p>
          <w:p w:rsidR="00296626" w:rsidRPr="00296626" w:rsidRDefault="00C60C8A" w:rsidP="00C60C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0C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лимитов бюджетных обязательств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C60C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рассмотрения документов по внесению изменений (</w:t>
            </w:r>
            <w:r w:rsidR="00C60C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рабочие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дни)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условий для принятия бюджетополучателями обязательств в рамках доведенных бюджетных ассигнований и лимитов бюджетных обязательств и осуществление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предварительного контроля за результатами использования бюджетных </w:t>
            </w:r>
            <w:r w:rsid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 и соответствием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расходов</w:t>
            </w:r>
            <w:r w:rsidR="00FB5D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утвержденным плановым показателям.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94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1A300C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1.1.4.10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Санкционирование </w:t>
            </w:r>
            <w:r w:rsidR="009B61AB" w:rsidRPr="009B61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денежных обязательств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бюджетополучателей и государственных учреждений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рассмотрения платежных документов по санкционированию (дни)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Своевременное санкционирование </w:t>
            </w:r>
            <w:r w:rsidR="009B61AB" w:rsidRPr="009B61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денежных обязательств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бюджетополучателей и государственных учреждений Новосибирской области позволит исключить принятие к финансированию расходов, не предусмотренных утвержденным областным законом об областном бюджете и не обеспеченных пост</w:t>
            </w:r>
            <w:r w:rsidR="00C100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плениями доходов и средствами заимствований областного бюджета. 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9B61AB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1.1.4.11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Подготовка бюджетной отчетности и отчета об исполнении областного бюджета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отчетов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Своевременное и качественное составление годовых и ежеквартальных отчетов об исполнении областного бюджета, бюджетной отчетности об исполнении консолидированного бюджета Новосибирской области, бухгалтерской отчетности государственных (муниципальных)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бюджетных и автономных учреждений Новосибирской области. 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 Основное мероприятие «Обеспечение ликвидности единого счета областного бюджета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Создание условия на протяжении всего срока реализации государственной программы для своевременности осуществления </w:t>
            </w:r>
            <w:r w:rsid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перечислений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бюджетополучателями и государственными учреждениями Новосибирской области для исполнения принятых ими обязательств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F2953">
        <w:trPr>
          <w:gridAfter w:val="1"/>
          <w:wAfter w:w="236" w:type="dxa"/>
          <w:trHeight w:val="387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4DE8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1.1.5.1 Привлечение остатков средств учреждений, бюджетных кредитов на пополнение остатков средств на счете бюджета</w:t>
            </w:r>
          </w:p>
        </w:tc>
        <w:tc>
          <w:tcPr>
            <w:tcW w:w="1176" w:type="dxa"/>
            <w:shd w:val="clear" w:color="auto" w:fill="auto"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привлечений</w:t>
            </w:r>
            <w:r w:rsidR="00A234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не более установленного значения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(млн рублей)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10 854,6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10 854,6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11 390,6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11 390,6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7E4DE8" w:rsidRPr="00296626" w:rsidRDefault="007E4DE8" w:rsidP="007E4DE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более качественного и эффективного управления бюджетными средствами, направленного на обеспечение безусловного исполнения денежных обязательств областного бюджета по мере наступления сроков платежей по ним. Плановый объем привлечений включает только бюджетные кредиты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25"/>
        </w:trPr>
        <w:tc>
          <w:tcPr>
            <w:tcW w:w="1801" w:type="dxa"/>
            <w:vMerge w:val="restart"/>
            <w:shd w:val="clear" w:color="auto" w:fill="auto"/>
            <w:hideMark/>
          </w:tcPr>
          <w:p w:rsidR="001A300C" w:rsidRPr="001A300C" w:rsidRDefault="00296626" w:rsidP="001A300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1.1.5.2 </w:t>
            </w:r>
            <w:r w:rsidR="001A300C"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Утверждение кассового плана по расходам и доведение</w:t>
            </w:r>
          </w:p>
          <w:p w:rsidR="00296626" w:rsidRPr="00296626" w:rsidRDefault="001A300C" w:rsidP="001A300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его показателей</w:t>
            </w:r>
            <w:r w:rsidR="00DB3B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участников бюджетного процесса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1A300C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мероприятий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1A300C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1A300C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1A300C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1A300C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1A300C" w:rsidRDefault="001A300C" w:rsidP="001A300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Доведение утвержденных показателей (до начала очередного финансового </w:t>
            </w: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года)</w:t>
            </w:r>
            <w:r w:rsidR="006522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участников бюджетного процесса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1A300C" w:rsidRPr="00296626" w:rsidRDefault="00296626" w:rsidP="001A300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повышения качества прогнозирования, своевременного принятия мер, позволяющих управлять ликвидностью е</w:t>
            </w:r>
            <w:r w:rsid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диного счета областного бюджета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7348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</w:tcPr>
          <w:p w:rsidR="00657348" w:rsidRPr="00296626" w:rsidRDefault="00657348" w:rsidP="001A300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1.1.5.3 Ведение кассового плана по расходам</w:t>
            </w:r>
          </w:p>
        </w:tc>
        <w:tc>
          <w:tcPr>
            <w:tcW w:w="1176" w:type="dxa"/>
            <w:shd w:val="clear" w:color="auto" w:fill="auto"/>
          </w:tcPr>
          <w:p w:rsidR="00657348" w:rsidRPr="00296626" w:rsidRDefault="00657348" w:rsidP="001A300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рассмотрения документов по внесению изменений (рабочие дни)</w:t>
            </w:r>
          </w:p>
        </w:tc>
        <w:tc>
          <w:tcPr>
            <w:tcW w:w="567" w:type="dxa"/>
            <w:shd w:val="clear" w:color="auto" w:fill="auto"/>
            <w:noWrap/>
          </w:tcPr>
          <w:p w:rsidR="00657348" w:rsidRPr="001A300C" w:rsidRDefault="00657348" w:rsidP="001A300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657348" w:rsidRPr="001A300C" w:rsidRDefault="00657348" w:rsidP="001A300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57348" w:rsidRPr="001A300C" w:rsidRDefault="00657348" w:rsidP="001A300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57348" w:rsidRPr="001A300C" w:rsidRDefault="00657348" w:rsidP="001A300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57348" w:rsidRPr="001A300C" w:rsidRDefault="00657348" w:rsidP="001A300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A300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57348" w:rsidRPr="00296626" w:rsidRDefault="00657348" w:rsidP="001A300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</w:tcPr>
          <w:p w:rsidR="00657348" w:rsidRPr="00296626" w:rsidRDefault="00657348" w:rsidP="001A300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</w:tcPr>
          <w:p w:rsidR="00657348" w:rsidRPr="00296626" w:rsidRDefault="00657348" w:rsidP="001A300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</w:tcPr>
          <w:p w:rsidR="00657348" w:rsidRPr="00296626" w:rsidRDefault="00657348" w:rsidP="001A300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</w:tcPr>
          <w:p w:rsidR="00657348" w:rsidRPr="00296626" w:rsidRDefault="00657348" w:rsidP="001A300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5" w:type="dxa"/>
            <w:shd w:val="clear" w:color="auto" w:fill="auto"/>
            <w:noWrap/>
          </w:tcPr>
          <w:p w:rsidR="00657348" w:rsidRPr="00296626" w:rsidRDefault="00657348" w:rsidP="001A300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2" w:type="dxa"/>
            <w:shd w:val="clear" w:color="auto" w:fill="auto"/>
            <w:noWrap/>
          </w:tcPr>
          <w:p w:rsidR="00657348" w:rsidRPr="00296626" w:rsidRDefault="00657348" w:rsidP="001A300C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02" w:type="dxa"/>
            <w:vMerge w:val="restart"/>
            <w:shd w:val="clear" w:color="auto" w:fill="auto"/>
            <w:noWrap/>
          </w:tcPr>
          <w:p w:rsidR="00657348" w:rsidRPr="00296626" w:rsidRDefault="00657348" w:rsidP="001A300C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</w:tcPr>
          <w:p w:rsidR="00657348" w:rsidRPr="00296626" w:rsidRDefault="00657348" w:rsidP="001A300C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повышения качества прогнозирования, своевременного принятия мер, позволяющих управлять ликвидностью 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диного счета областного бюджета</w:t>
            </w:r>
          </w:p>
        </w:tc>
      </w:tr>
      <w:tr w:rsidR="0064203A" w:rsidRPr="00296626" w:rsidTr="004C0923">
        <w:trPr>
          <w:gridAfter w:val="1"/>
          <w:wAfter w:w="236" w:type="dxa"/>
          <w:trHeight w:val="341"/>
        </w:trPr>
        <w:tc>
          <w:tcPr>
            <w:tcW w:w="1801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203A" w:rsidRPr="00296626" w:rsidTr="004C0923">
        <w:trPr>
          <w:gridAfter w:val="1"/>
          <w:wAfter w:w="236" w:type="dxa"/>
          <w:trHeight w:val="530"/>
        </w:trPr>
        <w:tc>
          <w:tcPr>
            <w:tcW w:w="1801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203A" w:rsidRPr="00296626" w:rsidTr="00657348">
        <w:trPr>
          <w:gridAfter w:val="1"/>
          <w:wAfter w:w="236" w:type="dxa"/>
          <w:trHeight w:val="396"/>
        </w:trPr>
        <w:tc>
          <w:tcPr>
            <w:tcW w:w="1801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73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203A" w:rsidRPr="00296626" w:rsidTr="004C0923">
        <w:trPr>
          <w:gridAfter w:val="1"/>
          <w:wAfter w:w="236" w:type="dxa"/>
          <w:trHeight w:val="417"/>
        </w:trPr>
        <w:tc>
          <w:tcPr>
            <w:tcW w:w="1801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203A" w:rsidRPr="00296626" w:rsidTr="004C0923">
        <w:trPr>
          <w:gridAfter w:val="1"/>
          <w:wAfter w:w="236" w:type="dxa"/>
          <w:trHeight w:val="409"/>
        </w:trPr>
        <w:tc>
          <w:tcPr>
            <w:tcW w:w="1801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203A" w:rsidRPr="00296626" w:rsidTr="004C0923">
        <w:trPr>
          <w:gridAfter w:val="1"/>
          <w:wAfter w:w="236" w:type="dxa"/>
          <w:trHeight w:val="286"/>
        </w:trPr>
        <w:tc>
          <w:tcPr>
            <w:tcW w:w="1801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203A" w:rsidRPr="00296626" w:rsidTr="004C0923">
        <w:trPr>
          <w:gridAfter w:val="1"/>
          <w:wAfter w:w="236" w:type="dxa"/>
          <w:trHeight w:val="334"/>
        </w:trPr>
        <w:tc>
          <w:tcPr>
            <w:tcW w:w="1801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64203A" w:rsidRPr="00296626" w:rsidRDefault="0064203A" w:rsidP="0064203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 Основное мероприятие «Управление государственным долгом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415A70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объема долговой нагрузки на областной бюджет Новосибирской области (отношение государственного долга Новосибирской области к объему доходов областного бюджета Новосибирской области без учета объема безвозм</w:t>
            </w:r>
            <w:r w:rsidR="007E4D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ездных поступлений) </w:t>
            </w:r>
            <w:r w:rsidR="00415A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30% к концу 2024 года. 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3679E" w:rsidRPr="00296626" w:rsidTr="00676F8A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3679E" w:rsidRPr="00296626" w:rsidRDefault="00676F8A" w:rsidP="000A45D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3 927 143,4</w:t>
            </w:r>
          </w:p>
        </w:tc>
        <w:tc>
          <w:tcPr>
            <w:tcW w:w="851" w:type="dxa"/>
            <w:shd w:val="clear" w:color="auto" w:fill="auto"/>
            <w:noWrap/>
          </w:tcPr>
          <w:p w:rsidR="00B3679E" w:rsidRPr="00296626" w:rsidRDefault="00B3679E" w:rsidP="000A45D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B3679E" w:rsidRPr="00296626" w:rsidRDefault="00B3679E" w:rsidP="00CF44D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B3679E" w:rsidRPr="00296626" w:rsidRDefault="00B3679E" w:rsidP="000A45D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B3679E" w:rsidRPr="00296626" w:rsidRDefault="00B3679E" w:rsidP="000A45D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B3679E" w:rsidRPr="00296626" w:rsidRDefault="00676F8A" w:rsidP="000A45D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4 151 377,0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B3679E" w:rsidRPr="00296626" w:rsidRDefault="00676F8A" w:rsidP="000A45D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4 903 803,9</w:t>
            </w:r>
          </w:p>
        </w:tc>
        <w:tc>
          <w:tcPr>
            <w:tcW w:w="1402" w:type="dxa"/>
            <w:vMerge/>
            <w:vAlign w:val="center"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B3679E" w:rsidRPr="00296626" w:rsidRDefault="00B3679E" w:rsidP="00B3679E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76F8A" w:rsidRPr="00296626" w:rsidTr="00676F8A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3 927 143,4</w:t>
            </w:r>
          </w:p>
        </w:tc>
        <w:tc>
          <w:tcPr>
            <w:tcW w:w="851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4 151 377,0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4 903 803,9</w:t>
            </w:r>
          </w:p>
        </w:tc>
        <w:tc>
          <w:tcPr>
            <w:tcW w:w="1402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05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1.1.6.1 Эффективное планирование и реализация программы государственных заимствований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программ заимствований и внесенных в нее изменений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Сопоставление всех доступных источников привлечения заемных ресурсов и формирование обоснованной программы государственных заимствований Новосибирской области, внесение изменений в нее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535B8" w:rsidRPr="00296626" w:rsidTr="00676F8A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535B8" w:rsidRPr="00415A70" w:rsidRDefault="00676F8A" w:rsidP="0088130D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3 925 543,4</w:t>
            </w:r>
          </w:p>
        </w:tc>
        <w:tc>
          <w:tcPr>
            <w:tcW w:w="851" w:type="dxa"/>
            <w:shd w:val="clear" w:color="auto" w:fill="auto"/>
            <w:noWrap/>
          </w:tcPr>
          <w:p w:rsidR="009535B8" w:rsidRPr="00415A70" w:rsidRDefault="009535B8" w:rsidP="009535B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9535B8" w:rsidRPr="00296626" w:rsidRDefault="009535B8" w:rsidP="00E7566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9535B8" w:rsidRPr="00415A70" w:rsidRDefault="009535B8" w:rsidP="009535B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35B8" w:rsidRPr="00415A70" w:rsidRDefault="009535B8" w:rsidP="00FE6A6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9535B8" w:rsidRPr="00415A70" w:rsidRDefault="00676F8A" w:rsidP="00FE6A6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4 149 777,0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9535B8" w:rsidRPr="00296626" w:rsidRDefault="00676F8A" w:rsidP="00FE6A6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4 902 203,9</w:t>
            </w:r>
          </w:p>
        </w:tc>
        <w:tc>
          <w:tcPr>
            <w:tcW w:w="1402" w:type="dxa"/>
            <w:vMerge/>
            <w:vAlign w:val="center"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9535B8" w:rsidRPr="00296626" w:rsidRDefault="009535B8" w:rsidP="009535B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44DE" w:rsidRPr="00296626" w:rsidTr="00676F8A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 w:val="restart"/>
            <w:shd w:val="clear" w:color="auto" w:fill="auto"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03.0.01.27880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1134" w:type="dxa"/>
            <w:shd w:val="clear" w:color="auto" w:fill="auto"/>
            <w:noWrap/>
          </w:tcPr>
          <w:p w:rsidR="00CF44DE" w:rsidRPr="00296626" w:rsidRDefault="00676F8A" w:rsidP="00CF44D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3 897 943,4</w:t>
            </w:r>
          </w:p>
        </w:tc>
        <w:tc>
          <w:tcPr>
            <w:tcW w:w="851" w:type="dxa"/>
            <w:shd w:val="clear" w:color="auto" w:fill="auto"/>
            <w:noWrap/>
          </w:tcPr>
          <w:p w:rsidR="00CF44DE" w:rsidRPr="00296626" w:rsidRDefault="00CF44DE" w:rsidP="00CF44D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F44DE" w:rsidRPr="00296626" w:rsidRDefault="00CF44DE" w:rsidP="00CF44D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F44DE" w:rsidRPr="00296626" w:rsidRDefault="00CF44DE" w:rsidP="0088130D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F44DE" w:rsidRPr="00296626" w:rsidRDefault="00CF44DE" w:rsidP="0088130D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F44DE" w:rsidRPr="00296626" w:rsidRDefault="00676F8A" w:rsidP="00CF44D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4 139 677,0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F44DE" w:rsidRPr="00296626" w:rsidRDefault="00676F8A" w:rsidP="00CF44DE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4 892 103,9</w:t>
            </w:r>
          </w:p>
        </w:tc>
        <w:tc>
          <w:tcPr>
            <w:tcW w:w="1402" w:type="dxa"/>
            <w:vMerge/>
            <w:vAlign w:val="center"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F44DE" w:rsidRPr="00296626" w:rsidRDefault="00CF44DE" w:rsidP="00CF44DE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76F8A" w:rsidRPr="00296626" w:rsidTr="00676F8A">
        <w:trPr>
          <w:gridAfter w:val="1"/>
          <w:wAfter w:w="236" w:type="dxa"/>
          <w:trHeight w:val="219"/>
        </w:trPr>
        <w:tc>
          <w:tcPr>
            <w:tcW w:w="1801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03.0.01.20370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27 600,0</w:t>
            </w:r>
          </w:p>
        </w:tc>
        <w:tc>
          <w:tcPr>
            <w:tcW w:w="851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10 100,0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10 100,0</w:t>
            </w:r>
          </w:p>
        </w:tc>
        <w:tc>
          <w:tcPr>
            <w:tcW w:w="1402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220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657348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1.1.6.2</w:t>
            </w:r>
            <w:r w:rsidR="00296626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Минимизация расходов на обслуживание государственного долга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договоров (дополнительных соглашений) с территориальным органом Федерального Казначейства о получении бюджетных кредитов</w:t>
            </w:r>
            <w:r w:rsidR="006573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не более установленного значения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в пределах финансового года альтернативного дорогим банковским кредитам источника заемных средств - бюджетных кредитов на пополнение остатков средств на счетах бюджета с льготной процентной ставкой 0,1% годовых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260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1.1.6.3 Соблюдение установленных предельных значений по объему государственного долга и расходам на его обслуживание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контрольных расчетов в целях соблюдения установленных предельных значений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Соблюдение бюджетного законодательства и принятых обязательств по соглашениям с Министерством финансов Российской Федерации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2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1.1.6.4 Разработка и реализация программы государственных гарантий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программ государственных гарантий и внесенных в нее изменений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программы государственных гарантий Новосибирской области, планирование бюджетных ассигнований в областном бюджете на исполнение государственных гарантий в достаточном объеме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1292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1.1.6.5 Поддержание высокого кредитного качества региона, своевременное исполнение долговых обязательств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актуализированных графиков погашения долговых обязательств</w:t>
            </w:r>
            <w:r w:rsidR="006573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не более установленного значения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и полное исполнение долговых обязательств, отсутствие просроченной задолженности.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945"/>
        </w:trPr>
        <w:tc>
          <w:tcPr>
            <w:tcW w:w="1801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1.1.6.6 Организация работы по присвоению и подтверждению кредитных рейтингов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присвоенных и подтвержденных кредитных рейтингов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у Новосибирской области актуальных рейтингов по национальной и международной шкале.</w:t>
            </w: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676F8A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1" w:type="dxa"/>
            <w:shd w:val="clear" w:color="auto" w:fill="auto"/>
            <w:noWrap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57D61" w:rsidRPr="00296626" w:rsidTr="00676F8A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03.0.01.20370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1" w:type="dxa"/>
            <w:shd w:val="clear" w:color="auto" w:fill="auto"/>
            <w:noWrap/>
          </w:tcPr>
          <w:p w:rsidR="00257D61" w:rsidRPr="00296626" w:rsidRDefault="00257D61" w:rsidP="00257D6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57D61" w:rsidRPr="00296626" w:rsidRDefault="00257D61" w:rsidP="00257D6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257D61" w:rsidRPr="00296626" w:rsidRDefault="00257D61" w:rsidP="00257D6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57D61" w:rsidRPr="00296626" w:rsidRDefault="00257D61" w:rsidP="00257D6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1402" w:type="dxa"/>
            <w:vMerge/>
            <w:vAlign w:val="center"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57D61" w:rsidRPr="00296626" w:rsidRDefault="00257D61" w:rsidP="00257D6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62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296626" w:rsidRPr="00296626" w:rsidRDefault="00296626" w:rsidP="00C229D9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296626" w:rsidRPr="00296626" w:rsidRDefault="00296626" w:rsidP="0029662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1.1.7. Основное мероприятие «Обеспечение бюджетов муниципальных образований Новосибирской области финансовыми ресурсами»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F93101" w:rsidRDefault="00634B11" w:rsidP="00634B11">
            <w:pPr>
              <w:spacing w:after="0" w:line="240" w:lineRule="auto"/>
              <w:ind w:left="-111" w:right="-13"/>
              <w:rPr>
                <w:rFonts w:ascii="Times New Roman" w:hAnsi="Times New Roman" w:cs="Times New Roman"/>
                <w:sz w:val="20"/>
                <w:szCs w:val="20"/>
              </w:rPr>
            </w:pPr>
            <w:r w:rsidRPr="00634B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 дотации на выравнивание уровня расчетной бюджетной обеспеченности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ОМСУ МР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Сокращение дифференциации уровня бюджетной обеспеченности муниципальных образований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Отсутствие просроченной кредиторской задолженности по приоритетным расходам местных бюджетов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676F8A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676F8A" w:rsidRDefault="00676F8A" w:rsidP="00996A5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22 455 172,2</w:t>
            </w:r>
          </w:p>
        </w:tc>
        <w:tc>
          <w:tcPr>
            <w:tcW w:w="851" w:type="dxa"/>
            <w:shd w:val="clear" w:color="auto" w:fill="auto"/>
            <w:noWrap/>
          </w:tcPr>
          <w:p w:rsidR="00634B11" w:rsidRPr="00296626" w:rsidRDefault="00634B11" w:rsidP="00723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34B11" w:rsidRPr="00296626" w:rsidRDefault="00634B11" w:rsidP="00996A5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34B11" w:rsidRPr="00296626" w:rsidRDefault="00634B11" w:rsidP="00996A5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34B11" w:rsidRPr="00296626" w:rsidRDefault="00634B11" w:rsidP="00996A5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5 211 961,9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5 427 686,2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76F8A" w:rsidRPr="00296626" w:rsidTr="00676F8A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F8A" w:rsidRPr="00676F8A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22 455 172,2</w:t>
            </w:r>
          </w:p>
        </w:tc>
        <w:tc>
          <w:tcPr>
            <w:tcW w:w="851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5 211 961,9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5 427 686,2</w:t>
            </w:r>
          </w:p>
        </w:tc>
        <w:tc>
          <w:tcPr>
            <w:tcW w:w="1402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76F8A" w:rsidRPr="00296626" w:rsidRDefault="00676F8A" w:rsidP="00676F8A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25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1.1.7.1. Выравнивание уровня расчетной бюджетной обеспеченности муниципальных образований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 дотации на выравнивание уровня расчетной бюджетной обеспеченности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ОМСУ МР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Сокращение дифференциации уровня бюджетной обеспеченности муниципальных образований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676F8A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6 688 596,1</w:t>
            </w:r>
          </w:p>
        </w:tc>
        <w:tc>
          <w:tcPr>
            <w:tcW w:w="851" w:type="dxa"/>
            <w:shd w:val="clear" w:color="auto" w:fill="auto"/>
            <w:noWrap/>
          </w:tcPr>
          <w:p w:rsidR="00634B11" w:rsidRPr="00296626" w:rsidRDefault="00634B11" w:rsidP="0040346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34B11" w:rsidRPr="00296626" w:rsidRDefault="00634B11" w:rsidP="0040346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34B11" w:rsidRPr="00296626" w:rsidRDefault="00634B11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34B11" w:rsidRPr="00296626" w:rsidRDefault="00634B11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5 211 961,9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C36C5F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5 427 686,2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676F8A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03.0.02.70220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2 364 043,7</w:t>
            </w:r>
          </w:p>
        </w:tc>
        <w:tc>
          <w:tcPr>
            <w:tcW w:w="851" w:type="dxa"/>
            <w:shd w:val="clear" w:color="auto" w:fill="auto"/>
            <w:noWrap/>
          </w:tcPr>
          <w:p w:rsidR="00634B11" w:rsidRPr="00296626" w:rsidRDefault="00634B11" w:rsidP="00723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34B11" w:rsidRPr="00296626" w:rsidRDefault="00634B11" w:rsidP="00996A5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34B11" w:rsidRPr="00296626" w:rsidRDefault="00634B11" w:rsidP="00996A5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34B11" w:rsidRPr="00296626" w:rsidRDefault="00634B11" w:rsidP="00723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1 907 505,6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1 960 236,5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676F8A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03.0.02.70410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4 324 552,4</w:t>
            </w:r>
          </w:p>
        </w:tc>
        <w:tc>
          <w:tcPr>
            <w:tcW w:w="851" w:type="dxa"/>
            <w:shd w:val="clear" w:color="auto" w:fill="auto"/>
            <w:noWrap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34B11" w:rsidRPr="00296626" w:rsidRDefault="00634B11" w:rsidP="00723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34B11" w:rsidRPr="00296626" w:rsidRDefault="00634B11" w:rsidP="00723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34B11" w:rsidRPr="00296626" w:rsidRDefault="00634B11" w:rsidP="00723708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76F8A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3 304 456,3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C36C5F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676F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467 449,7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177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1.1.7.2 Расчет и предоставление муниципальным образованиям субсидии на обеспечение сбалансированности местным бюджетам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 субсидии на реализацию мероприятий по обеспечению сбалансированности местных бюджетов (ед.)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F83C89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приоритетных расходов муниципальных образований Новосибирской области</w:t>
            </w:r>
            <w:r w:rsidR="00F83C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Объем финансовых затрат в 2023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-202</w:t>
            </w:r>
            <w:r w:rsidR="00F83C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годах  соответствует у</w:t>
            </w:r>
            <w:r w:rsidR="00F83C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ровню 2022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и предусмотрен в условно-утвержденных расходах.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C36C5F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15 766 576,1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0346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03.0.02.70510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0346F" w:rsidRPr="00296626" w:rsidRDefault="00C36C5F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15 766 576,1</w:t>
            </w:r>
          </w:p>
        </w:tc>
        <w:tc>
          <w:tcPr>
            <w:tcW w:w="851" w:type="dxa"/>
            <w:shd w:val="clear" w:color="auto" w:fill="auto"/>
            <w:noWrap/>
          </w:tcPr>
          <w:p w:rsidR="0040346F" w:rsidRPr="00296626" w:rsidRDefault="0040346F" w:rsidP="0040346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0346F" w:rsidRPr="00296626" w:rsidRDefault="0040346F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0346F" w:rsidRPr="00296626" w:rsidRDefault="0040346F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0346F" w:rsidRPr="00296626" w:rsidRDefault="0040346F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2" w:type="dxa"/>
            <w:vMerge/>
            <w:vAlign w:val="center"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40346F" w:rsidRPr="00296626" w:rsidRDefault="0040346F" w:rsidP="0040346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1.1.7.3 Мониторинг соблюдения показателей результативности использования средств субсидии на обеспечение сбалансированности местны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мониторингов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D71664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D71664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показателей результативности использования субсидии на сбаласнированность всеми муниципальными образованиями Новосибирской области.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1.1.7.4 Мониторинг состояния просроченной кредиторской задолженности (в части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расходов местных бюджетов)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мониторингов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Минимизация суммы просроченной кредиторской задолженности местных бюджетов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129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 Основное мероприятие «Предоставление бюджетных кредитов местным бюджетам Новосибирской области из областного бюджета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рассмотренных обращений о предоставлении бюджетных кредитов</w:t>
            </w:r>
            <w:r w:rsidR="006573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не более установленного значения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отдельных расходных обязательств муниципальных образований, не покрываемых имеющимися у них ресурсами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F2953">
        <w:trPr>
          <w:gridAfter w:val="1"/>
          <w:wAfter w:w="236" w:type="dxa"/>
          <w:trHeight w:val="58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 и лимитов предоставления бюджетных кредитов из областного бюджета Новосибирской области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77940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на решение задачи 1.1  </w:t>
            </w:r>
          </w:p>
        </w:tc>
        <w:tc>
          <w:tcPr>
            <w:tcW w:w="1176" w:type="dxa"/>
            <w:shd w:val="clear" w:color="auto" w:fill="auto"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77940" w:rsidRPr="00015C68" w:rsidRDefault="00C36C5F" w:rsidP="0047794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26 382 315,6</w:t>
            </w:r>
          </w:p>
        </w:tc>
        <w:tc>
          <w:tcPr>
            <w:tcW w:w="851" w:type="dxa"/>
            <w:shd w:val="clear" w:color="auto" w:fill="auto"/>
            <w:noWrap/>
          </w:tcPr>
          <w:p w:rsidR="00477940" w:rsidRPr="00015C68" w:rsidRDefault="00477940" w:rsidP="0047794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77940" w:rsidRPr="00015C68" w:rsidRDefault="00477940" w:rsidP="0047794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477940" w:rsidRPr="00015C68" w:rsidRDefault="00477940" w:rsidP="0047794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77940" w:rsidRPr="00015C68" w:rsidRDefault="00477940" w:rsidP="0047794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477940" w:rsidRPr="00015C68" w:rsidRDefault="00C36C5F" w:rsidP="0047794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9 363 338,9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477940" w:rsidRPr="00015C68" w:rsidRDefault="00C36C5F" w:rsidP="00477940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10 331 490,4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477940" w:rsidRPr="00296626" w:rsidRDefault="00477940" w:rsidP="00477940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36C5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26 382 315,6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9 363 338,9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10 331 490,4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AF295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6018" w:type="dxa"/>
            <w:gridSpan w:val="16"/>
            <w:shd w:val="clear" w:color="auto" w:fill="auto"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Задача «Формирование условий для качественного управления региональными и муниципальными финансами в Новосибирской области»</w:t>
            </w: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234F47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 Основное мероприятие «Проведение мониторинга и анализа ка</w:t>
            </w:r>
            <w:r w:rsidR="006573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чества финансового менеджмента</w:t>
            </w:r>
            <w:r w:rsidR="00234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573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БС и  управления региональными финансами в Новосибирской области, принятие мер по их улучшению»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5734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качества финансового менеджмента, осуществляемого </w:t>
            </w:r>
            <w:r w:rsidR="006573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отношении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6573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БС, и поддержание качества управления региональными финансами на высоком уровне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F2953">
        <w:trPr>
          <w:gridAfter w:val="1"/>
          <w:wAfter w:w="236" w:type="dxa"/>
          <w:trHeight w:val="331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181FC5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 Проведение мониторинга кач</w:t>
            </w:r>
            <w:r w:rsidR="007F3C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ества финансового менеджмента</w:t>
            </w:r>
            <w:r w:rsidR="00234F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7F3C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181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БС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мониторингов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E36A17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181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нижение доли ГА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БС, имеющих низкие оценки качества финансового менеджмента. 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AF295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1.2.1.2  Анализ результатов оценки качества управления региональными финансами в Новосибирской области, осуществляемой Министерством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финансов Российской Федерации, и формирование и применение рекомендаций по ее улучшению 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проведенных анализов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Поддержание качества управления региональными финансами на высоком уровне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 Основное мероприятие «Проведение мониторинга и анализа качества управления муниципальными финансами в Новосибирской области, принятие мер по его улучшению»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Снижение количества нарушений требований бюджетного законодательства, допущенных муниципальными образованиями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F2953">
        <w:trPr>
          <w:gridAfter w:val="1"/>
          <w:wAfter w:w="236" w:type="dxa"/>
          <w:trHeight w:val="296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AF295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1.2.2.1 Экспертиза проектов решений о местных бюджетах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«высокодотационных»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муниципальных образований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проведенных экспертиз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тва решений о местных бюджетах «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высокодотационных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муниципальных образований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1.2.2.2 Проведение мониторинга соблюдения муниципальными образованиями основных параметров бюджета, предусмотренных Бюджетным кодексом Российской Федерациии, оценки качества управления бюджетным процессом в муниципальных образованиях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мониторингов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F24BA7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F24BA7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F24BA7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F24BA7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                                                                                          УФ и НП районов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управления бюджетным процессом в муниципальных образованиях, в том числе снижение количества нарушений бюджетного законодательства, допускаемых муниципальными образованиями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на решение задачи 1.2  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на решение цели 1  </w:t>
            </w: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26 382 315,6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9 363 338,9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10 331 490,4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26 382 315,6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9 363 338,9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10 331 490,4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540"/>
        </w:trPr>
        <w:tc>
          <w:tcPr>
            <w:tcW w:w="16018" w:type="dxa"/>
            <w:gridSpan w:val="16"/>
            <w:shd w:val="clear" w:color="auto" w:fill="auto"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Цель «Вовлечение граждан в бюджетный процесс и повышение финансовой грамотности  населения в Новосибирской области»</w:t>
            </w:r>
          </w:p>
        </w:tc>
      </w:tr>
      <w:tr w:rsidR="00634B11" w:rsidRPr="00296626" w:rsidTr="00A7288F">
        <w:trPr>
          <w:gridAfter w:val="1"/>
          <w:wAfter w:w="236" w:type="dxa"/>
          <w:trHeight w:val="555"/>
        </w:trPr>
        <w:tc>
          <w:tcPr>
            <w:tcW w:w="16018" w:type="dxa"/>
            <w:gridSpan w:val="16"/>
            <w:shd w:val="clear" w:color="auto" w:fill="auto"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 Задача «Повышение открытости бюджетных данных и формирование условий для роста финансовой грамотности населения в Новосибирской области»</w:t>
            </w:r>
          </w:p>
        </w:tc>
      </w:tr>
      <w:tr w:rsidR="00634B11" w:rsidRPr="00296626" w:rsidTr="004C0923">
        <w:trPr>
          <w:gridAfter w:val="1"/>
          <w:wAfter w:w="236" w:type="dxa"/>
          <w:trHeight w:val="578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2.1.1. Основное мероприятие «Развитие интернет-ресурсов, направленных на обеспечение открытости бюджетных данных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ГКУ НСО "РИЦ"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УФиНП районов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посещаемости, соответствие современным требованиям  и поддержание актуальности содержания Портала «Открытый бюджет Новосибирской области» 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F2953">
        <w:trPr>
          <w:gridAfter w:val="1"/>
          <w:wAfter w:w="236" w:type="dxa"/>
          <w:trHeight w:val="391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7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2.1.1.1 Совершенствование и актуализация портала «Открытый бюджет Новосибирской области» 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структурных элементов портала, в которые внесены изменения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ГКУ НСО "РИЦ"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УФиНП районов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1F292A">
            <w:pPr>
              <w:spacing w:after="0" w:line="240" w:lineRule="auto"/>
              <w:ind w:left="-113" w:right="-1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Соответствие современным требованиям  и поддержание актуальности содержания портала «Открытый бюджет Новосибирской области».В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качестве количественной характе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ристики мероприятия использовано количество изменяемых структурных элементов  портала «Открытый бюджет Новосибирской области» в соответствии с приказом МФиНП НСО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31.08.2017 № 49-НПА "О портале «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Открыт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ый бюджет Новосибирской области»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за исключением структурных элементов,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корректируемых по мере необходимости и не имеющих пер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одичности размещения (формирования) информации, а также ответственными исполнителями по которым являются финансовые органы (администрации) муниципальных районов и городских округов Новосибирской области.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2419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1269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2.1.1.2 Актуализация официального сайта МФиНП НСО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структурных элементов сайта, в которые внесены изменения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ГКУ НСО "РИЦ"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УФиНП районов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Соответствие современным требованиям  и поддержание актуальности содержания официального сайта МФиНП НСО. В качестве количественной характиристики мероприятия использовано количество изменяемых структурных элементов  официального сайта МФиНП НСО в соответствии с приказом МФиНП НСО от 27.09.2011 № 344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 утверждении структуры типового сайта министерства финансов и налоговой политики Новосибирской 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 за исключением структурных элементов, корректируемых по мере необходимости и не имеющих пер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одичности размещения (формирования) информации. 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4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09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2.1.1.3 Формирование и публикация материалов, размещаемых в рамках «Бюджета для граждан»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опубликованных брошюр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МФ и НП НСО                                                                                          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прозрачности и открытости бюджета и бюджетного процесса в доступной форме для общества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488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 Основное мероприятие «Анализ открытости и прозрачности бюджетного процесса в Новосибирской области, принятие мер по ее повышению»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Соответствие открытости и прозрачности бюджетного процесса и бюджета Новосибирской области современным требованиям и стандартам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Повышение рейтинга Новосибирской области в сфере открытости и прозрачности бюджетных данных 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F2953">
        <w:trPr>
          <w:gridAfter w:val="1"/>
          <w:wAfter w:w="236" w:type="dxa"/>
          <w:trHeight w:val="379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59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2.1.2.1 Анализ рекомендаций, методик и результатов оценки открытости и прозрачности бюджета и бюджетного процесса в Новосибирской области, проводимой федеральным государственным бюджетным учреждением "Научно-исследовательский финансовый институт" и Министерством финансов Российской Федерации, и разработка мер по ее повышению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проведенных анализов(ед.)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Выявление критериев с низкой оценкой открытости и прозрачности бюджета и бюджетного процесса в Новосибирской области, проводимой федеральным государ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ственным бюджетным учреждением «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финансовый институт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Министерством финансов Российской Федерации, и разработка конретных мер по ее повышению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09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2.1.2.2 Организация работы по реализации мер по повышению открытости и прозрачности бюджета и бюджетного процесса ( в том числе во взаимодействии с органами государственной власти Новосибирской области)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мероприятий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Применение мер по повышению открытости и прозрачности бюджета и бюджетного процесса в Новосибирской области исходя из анализа рекомендаций, методик и результатов оценки открытости и прозрачности бюджета и бюджетного процесса в Новосибирской области, проводимой федеральным государственным бюджетным учреждением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финансовый институт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Министерством финансов Российской Федерации. Рост  Новосибирской области в рейтинге по открытости и прозрачности бюджета и бюджетного процесса 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3547A6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</w:t>
            </w:r>
            <w:r w:rsidR="00634B11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582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727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2.1.2.3 Формирование и размещение информации на едином портале бюджетной системы Российской Федерации 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информации, формируемой в рамках Приказа Минфина России от 28.12.2016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243н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«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составе и порядке размещения и предоставления информации на едином портале бюджетн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 системы Российской Федерации»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C60E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C60E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6C6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C60E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6C6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C60E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6C6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C60E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C60E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C60E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 и НП НСО</w:t>
            </w:r>
          </w:p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ГКУ НСО "РИЦ"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Поддержание в актуальном состоянии сведений о бюджете и бюджетном процессе на едином портале бюджетной системы Российской Федерации (в части Новосибирской области)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3547A6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</w:t>
            </w:r>
            <w:r w:rsidR="00634B11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 Основное мероприятие «Организация и реализация программ повышения финансовой грамотности населения в Новосибирской области»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 (ед. изм.)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АНО "Дом финансового просвещения"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финансового образования и информирования граждан по вопросам управления личными финансами, личной финансовой безопасности и защиты прав потребителей финансовых услуг на территории Новосибирской области, формирование ответственного типа поведения на финансовом рынке.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2B8B" w:rsidRPr="00296626" w:rsidTr="00C36C5F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2B8B" w:rsidRPr="00296626" w:rsidRDefault="00C36C5F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33 683,3</w:t>
            </w:r>
          </w:p>
        </w:tc>
        <w:tc>
          <w:tcPr>
            <w:tcW w:w="851" w:type="dxa"/>
            <w:shd w:val="clear" w:color="auto" w:fill="auto"/>
            <w:noWrap/>
          </w:tcPr>
          <w:p w:rsidR="00632B8B" w:rsidRPr="00296626" w:rsidRDefault="00632B8B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32B8B" w:rsidRPr="00296626" w:rsidRDefault="00632B8B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32B8B" w:rsidRPr="00296626" w:rsidRDefault="00632B8B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32B8B" w:rsidRPr="00296626" w:rsidRDefault="00632B8B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632B8B" w:rsidRPr="00296626" w:rsidRDefault="00C36C5F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34 297,3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2B8B" w:rsidRPr="00296626" w:rsidRDefault="00C36C5F" w:rsidP="00632B8B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35 367,3</w:t>
            </w:r>
          </w:p>
        </w:tc>
        <w:tc>
          <w:tcPr>
            <w:tcW w:w="1402" w:type="dxa"/>
            <w:vMerge/>
            <w:vAlign w:val="center"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2B8B" w:rsidRPr="00296626" w:rsidRDefault="00632B8B" w:rsidP="00632B8B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33 683,3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34 297,3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35 367,3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252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2.1.3.1 Обеспечение деятельности АНО «Дом финансового просвещения»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мероприятий, профинансированных в соответствии с утвержденным планом-графиком перечисления субсидии АНО "Дом финансового просвещения"(ед.)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организации по координации и контролю за реализацией мероприятий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предусмотренных рег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ональной программой повышения уровня финансовой грамотности и защит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 потребителей финансовых услуг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33 683,3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34 297,3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35 367,3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03.0.04.02910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33 683,3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34 297,3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35 367,3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2.1.3.2 Организация и реализация информационной кампании, направленной на повышение финансовой грамотности населения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проведенных мероприятий (ед.)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АНО "Дом финансового просвещения"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Широкое информирование общественности о мероприятиях по вопросам финансовой грамотности и защиты прав потребителей финансовых услуг для формирования у населения финансово грамотного поведения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3547A6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</w:t>
            </w:r>
            <w:r w:rsidR="00634B11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осуществляется в пр</w:t>
            </w:r>
            <w:r w:rsidR="006420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еделах ассигнований основ</w:t>
            </w:r>
            <w:r w:rsidR="00634B11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мероприятия</w:t>
            </w:r>
            <w:r w:rsidR="006420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2.1.3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AF295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2.1.3.3 Организация обучающих мероприятий по различным финансовым темам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проведенных мероприятий (ед.)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АНО "Дом финансового просвещения"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создание потенциала в области повышения финансовой грамотности населения, формирование навыков финансового планирования и рационального поведения в дальнейшем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3547A6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</w:t>
            </w:r>
            <w:r w:rsidR="00634B11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осуществляется в пределах ассигнований </w:t>
            </w:r>
            <w:r w:rsidR="006420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</w:t>
            </w:r>
            <w:r w:rsidR="0064203A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мероприятия</w:t>
            </w:r>
            <w:r w:rsidR="006420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2.1.3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2.1.3.4 Мониторинг уровня финансовой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грамотности населения Новосибирской области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мониторингов (ед.)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АНО "Дом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финансового просвещения"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Построение надежной системы мониторинга и оценки прогресса в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достижении целей программы развития финансовой грамотности 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AF295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3547A6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</w:t>
            </w:r>
            <w:r w:rsidR="00634B11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осуществляется в пределах ассигнований </w:t>
            </w:r>
            <w:r w:rsidR="006420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</w:t>
            </w:r>
            <w:r w:rsidR="0064203A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мероприятия</w:t>
            </w:r>
            <w:r w:rsidR="006420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2.1.3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AF295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2.1.3.5 Организация мероприятий, направленных на содействие реализации прав потребителей на рынке финансовых услуг</w:t>
            </w: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AF295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проведенных мероприятий (ед.)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2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АНО "Дом финансового просвещения"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системы защиты прав потребителей на рынке финансовых услуг</w:t>
            </w: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630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A7288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 мероприятия осуществляется в пределах ассигнований </w:t>
            </w:r>
            <w:r w:rsidR="006420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</w:t>
            </w:r>
            <w:r w:rsidR="0064203A"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мероприятия</w:t>
            </w:r>
            <w:r w:rsidR="006420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2.1.3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на решение задачи 2.1  </w:t>
            </w: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33 683,3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34 297,3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35 367,3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33 683,3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34 297,3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35 367,3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40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634B11" w:rsidRPr="00296626" w:rsidRDefault="00634B11" w:rsidP="00D41B48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34B11" w:rsidRPr="00296626" w:rsidTr="00B67DD5">
        <w:trPr>
          <w:gridAfter w:val="1"/>
          <w:wAfter w:w="236" w:type="dxa"/>
          <w:trHeight w:val="339"/>
        </w:trPr>
        <w:tc>
          <w:tcPr>
            <w:tcW w:w="16018" w:type="dxa"/>
            <w:gridSpan w:val="16"/>
            <w:shd w:val="clear" w:color="auto" w:fill="auto"/>
            <w:vAlign w:val="center"/>
            <w:hideMark/>
          </w:tcPr>
          <w:p w:rsidR="00634B11" w:rsidRPr="00296626" w:rsidRDefault="00634B11" w:rsidP="00634B11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 Задача «Содействие развитию инициативного бюджетирования в Новосибирской области»</w:t>
            </w: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53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2.2.3. Основное мероприятие «Сопровождение и координация инициативного бюджетирования»</w:t>
            </w: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проведенных конкурсов (ед.)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C36C5F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C36C5F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</w:tcPr>
          <w:p w:rsidR="003F0310" w:rsidRPr="00296626" w:rsidRDefault="00C36C5F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C36C5F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</w:tcPr>
          <w:p w:rsidR="003F0310" w:rsidRPr="00296626" w:rsidRDefault="00C36C5F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5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53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53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02" w:type="dxa"/>
            <w:vMerge w:val="restart"/>
            <w:shd w:val="clear" w:color="auto" w:fill="auto"/>
            <w:noWrap/>
          </w:tcPr>
          <w:p w:rsidR="003F0310" w:rsidRDefault="003F0310" w:rsidP="00C153B3">
            <w:pPr>
              <w:spacing w:after="0" w:line="240" w:lineRule="auto"/>
              <w:ind w:left="-113" w:right="-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ГКУ НСО «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ОМСУ МР НСО</w:t>
            </w:r>
          </w:p>
        </w:tc>
        <w:tc>
          <w:tcPr>
            <w:tcW w:w="1997" w:type="dxa"/>
            <w:vMerge w:val="restart"/>
            <w:shd w:val="clear" w:color="auto" w:fill="auto"/>
          </w:tcPr>
          <w:p w:rsidR="003F0310" w:rsidRPr="00656696" w:rsidRDefault="003F0310" w:rsidP="003F0310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количества муниципальных образований, реализующих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инициативные проекты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Социально-экономические изменения на территории реализации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инициативных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проектов с использованием таких мероприятий как вовлечение большего числа граждан в обсуждение, совместное принятие решений, софинансирование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Понимание бюджетных вопросов населением, решение проблем на уровне местного самоуправления, формирование ответственной гражданской позиции у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Объем финансовых затрат в 2023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годах по основному мероприятию 2.2.4 соответствуют уровню 2022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основному мероприятию 2.2.1 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предусмотрен в условно-утвержденных расходах областног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бюджета Новосибирской области</w:t>
            </w: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5B5BC9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C36C5F" w:rsidRPr="00296626" w:rsidRDefault="00C36C5F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C36C5F" w:rsidRPr="00296626" w:rsidRDefault="00C36C5F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</w:tcPr>
          <w:p w:rsidR="00C36C5F" w:rsidRPr="008908D6" w:rsidRDefault="00C36C5F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08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</w:tcPr>
          <w:p w:rsidR="00C36C5F" w:rsidRPr="004C0923" w:rsidRDefault="00C36C5F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4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4C0923" w:rsidRDefault="00C36C5F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4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4C0923" w:rsidRDefault="00C36C5F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4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4C0923" w:rsidRDefault="00C36C5F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4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65" w:type="dxa"/>
            <w:gridSpan w:val="7"/>
            <w:shd w:val="clear" w:color="auto" w:fill="auto"/>
            <w:noWrap/>
          </w:tcPr>
          <w:p w:rsidR="00C36C5F" w:rsidRPr="00296626" w:rsidRDefault="00C36C5F" w:rsidP="00C153B3">
            <w:pPr>
              <w:spacing w:after="0" w:line="240" w:lineRule="auto"/>
              <w:ind w:left="-111" w:right="-10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53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основного мероприятия осуществляется в пределах ассигнований общепрограммного мероприятия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C36C5F" w:rsidRPr="00656696" w:rsidRDefault="00C36C5F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C36C5F" w:rsidRPr="00656696" w:rsidRDefault="00C36C5F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3156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</w:tcPr>
          <w:p w:rsidR="001D3156" w:rsidRPr="00296626" w:rsidRDefault="001D3156" w:rsidP="001D315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153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2.2.4. Основное мероприятие «Оказание финансовой поддержки муниципальным образованиям Новосибирской области на реализацию инициативных проектов»</w:t>
            </w:r>
          </w:p>
        </w:tc>
        <w:tc>
          <w:tcPr>
            <w:tcW w:w="1176" w:type="dxa"/>
            <w:shd w:val="clear" w:color="auto" w:fill="auto"/>
          </w:tcPr>
          <w:p w:rsidR="001D3156" w:rsidRPr="00296626" w:rsidRDefault="001D3156" w:rsidP="001D3156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1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мероприятий (ед.)</w:t>
            </w:r>
          </w:p>
        </w:tc>
        <w:tc>
          <w:tcPr>
            <w:tcW w:w="567" w:type="dxa"/>
            <w:shd w:val="clear" w:color="auto" w:fill="auto"/>
            <w:noWrap/>
          </w:tcPr>
          <w:p w:rsidR="001D3156" w:rsidRPr="00296626" w:rsidRDefault="001D3156" w:rsidP="001D315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1D3156" w:rsidRPr="00296626" w:rsidRDefault="001D3156" w:rsidP="001D315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1D3156" w:rsidRPr="00296626" w:rsidRDefault="001D3156" w:rsidP="001D315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1D3156" w:rsidRPr="00296626" w:rsidRDefault="001D3156" w:rsidP="001D315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1D3156" w:rsidRPr="00296626" w:rsidRDefault="001D3156" w:rsidP="001D315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1D3156" w:rsidRPr="00C36C5F" w:rsidRDefault="00C36C5F" w:rsidP="001D3156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1D3156" w:rsidRPr="00C36C5F" w:rsidRDefault="00C36C5F" w:rsidP="001D3156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1D3156" w:rsidRPr="00C36C5F" w:rsidRDefault="00C36C5F" w:rsidP="001D3156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1D3156" w:rsidRPr="00C36C5F" w:rsidRDefault="00C36C5F" w:rsidP="001D3156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D3156" w:rsidRPr="00C36C5F" w:rsidRDefault="00C36C5F" w:rsidP="001D3156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5" w:type="dxa"/>
            <w:shd w:val="clear" w:color="auto" w:fill="auto"/>
            <w:noWrap/>
          </w:tcPr>
          <w:p w:rsidR="001D3156" w:rsidRPr="00C153B3" w:rsidRDefault="001D3156" w:rsidP="001D315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2" w:type="dxa"/>
            <w:shd w:val="clear" w:color="auto" w:fill="auto"/>
            <w:noWrap/>
          </w:tcPr>
          <w:p w:rsidR="001D3156" w:rsidRPr="00C153B3" w:rsidRDefault="001D3156" w:rsidP="001D3156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02" w:type="dxa"/>
            <w:vMerge w:val="restart"/>
            <w:shd w:val="clear" w:color="auto" w:fill="auto"/>
            <w:noWrap/>
          </w:tcPr>
          <w:p w:rsidR="001D3156" w:rsidRDefault="001D3156" w:rsidP="001D3156">
            <w:pPr>
              <w:spacing w:after="0" w:line="240" w:lineRule="auto"/>
              <w:ind w:left="-113" w:right="-1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МФиНП НСО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ГКУ НСО «</w:t>
            </w: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РИЦ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1D3156" w:rsidRPr="00656696" w:rsidRDefault="001D3156" w:rsidP="001D3156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ОМСУ МР НСО</w:t>
            </w:r>
          </w:p>
        </w:tc>
        <w:tc>
          <w:tcPr>
            <w:tcW w:w="1997" w:type="dxa"/>
            <w:vMerge/>
            <w:shd w:val="clear" w:color="auto" w:fill="auto"/>
          </w:tcPr>
          <w:p w:rsidR="001D3156" w:rsidRPr="00656696" w:rsidRDefault="001D3156" w:rsidP="001D3156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единицы 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6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6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6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6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6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6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C153B3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26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0310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мероприятию, в том числе:</w:t>
            </w:r>
          </w:p>
        </w:tc>
        <w:tc>
          <w:tcPr>
            <w:tcW w:w="567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3F0310" w:rsidRPr="00296626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3F0310" w:rsidRPr="00C36C5F" w:rsidRDefault="00C36C5F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250 000,0</w:t>
            </w:r>
          </w:p>
        </w:tc>
        <w:tc>
          <w:tcPr>
            <w:tcW w:w="851" w:type="dxa"/>
            <w:shd w:val="clear" w:color="auto" w:fill="auto"/>
            <w:noWrap/>
          </w:tcPr>
          <w:p w:rsidR="003F0310" w:rsidRPr="00C36C5F" w:rsidRDefault="003F0310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3F0310" w:rsidRPr="00C36C5F" w:rsidRDefault="003F0310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3F0310" w:rsidRPr="00C36C5F" w:rsidRDefault="003F0310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3F0310" w:rsidRPr="00C36C5F" w:rsidRDefault="003F0310" w:rsidP="00C153B3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</w:tcPr>
          <w:p w:rsidR="003F0310" w:rsidRPr="00C36C5F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shd w:val="clear" w:color="auto" w:fill="auto"/>
            <w:noWrap/>
          </w:tcPr>
          <w:p w:rsidR="003F0310" w:rsidRPr="00C36C5F" w:rsidRDefault="003F0310" w:rsidP="00C153B3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3F0310" w:rsidRPr="00656696" w:rsidRDefault="003F0310" w:rsidP="00C153B3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</w:tcPr>
          <w:p w:rsidR="00C36C5F" w:rsidRPr="008908D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08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</w:tcPr>
          <w:p w:rsidR="00C36C5F" w:rsidRPr="008908D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08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8908D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08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8908D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08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03.0.05.70240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8908D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08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250 000,0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</w:tcPr>
          <w:p w:rsidR="00C36C5F" w:rsidRPr="00C36C5F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shd w:val="clear" w:color="auto" w:fill="auto"/>
            <w:noWrap/>
          </w:tcPr>
          <w:p w:rsidR="00C36C5F" w:rsidRPr="00C36C5F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</w:tcPr>
          <w:p w:rsidR="00C36C5F" w:rsidRPr="00C153B3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B55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shd w:val="clear" w:color="auto" w:fill="auto"/>
            <w:noWrap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shd w:val="clear" w:color="auto" w:fill="auto"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на решение задачи 2.2  </w:t>
            </w: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250 000,0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6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6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36C5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250 000,0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E0786E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30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C36C5F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на решение цели 2  </w:t>
            </w:r>
          </w:p>
          <w:p w:rsidR="00C36C5F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36C5F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36C5F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36C5F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283 683,3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5D1A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5D1A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5D1A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34 297,3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35 367,3</w:t>
            </w:r>
          </w:p>
        </w:tc>
        <w:tc>
          <w:tcPr>
            <w:tcW w:w="1402" w:type="dxa"/>
            <w:vMerge w:val="restart"/>
            <w:shd w:val="clear" w:color="auto" w:fill="auto"/>
            <w:noWrap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6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7" w:type="dxa"/>
            <w:vMerge w:val="restart"/>
            <w:shd w:val="clear" w:color="auto" w:fill="auto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6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36C5F" w:rsidRPr="00656696" w:rsidRDefault="00C36C5F" w:rsidP="00C36C5F">
            <w:pPr>
              <w:spacing w:after="240" w:line="240" w:lineRule="auto"/>
              <w:ind w:right="-1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283 683,3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5D1A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5D1A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5D1A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34 297,3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C36C5F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36C5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35 367,3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60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423"/>
        </w:trPr>
        <w:tc>
          <w:tcPr>
            <w:tcW w:w="180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3" w:right="-1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6C5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 w:val="restart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затрат по государственной программе</w:t>
            </w: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 в том числе: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28 280 518,8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10 943 679,6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11 958 254,3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6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5F" w:rsidRPr="00656696" w:rsidRDefault="00C36C5F" w:rsidP="00C36C5F">
            <w:pPr>
              <w:spacing w:after="24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6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36C5F" w:rsidRPr="00296626" w:rsidTr="00C36C5F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28 280 518,8</w:t>
            </w:r>
          </w:p>
        </w:tc>
        <w:tc>
          <w:tcPr>
            <w:tcW w:w="851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10 943 679,6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C36C5F" w:rsidRPr="00015C68" w:rsidRDefault="00C36C5F" w:rsidP="00C36C5F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11 958 254,3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75"/>
        </w:trPr>
        <w:tc>
          <w:tcPr>
            <w:tcW w:w="1801" w:type="dxa"/>
            <w:vMerge/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6C5F" w:rsidRPr="00296626" w:rsidTr="004C0923">
        <w:trPr>
          <w:gridAfter w:val="1"/>
          <w:wAfter w:w="236" w:type="dxa"/>
          <w:trHeight w:val="315"/>
        </w:trPr>
        <w:tc>
          <w:tcPr>
            <w:tcW w:w="180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расходы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6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ind w:left="-111" w:right="-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6C5F" w:rsidRPr="00296626" w:rsidTr="00A7288F">
        <w:trPr>
          <w:trHeight w:val="420"/>
        </w:trPr>
        <w:tc>
          <w:tcPr>
            <w:tcW w:w="1601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C5F" w:rsidRPr="000120DB" w:rsidRDefault="00C36C5F" w:rsidP="00C36C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Применяемые сокращения: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C36C5F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«АНО «Дом финансового просвещения» – автономная некоммерческая организация «Новосибирск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Дом финансового просвещения»;</w:t>
            </w:r>
          </w:p>
          <w:p w:rsidR="00C36C5F" w:rsidRPr="000120DB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ГАБС – главные администраторы средств областного бюджета Новосибирской области, к которым относятся главные распорядители средств областного бюджета Новосибирской области и главные администраторы доходов областного бюджета Новосибирской области;</w:t>
            </w:r>
          </w:p>
          <w:p w:rsidR="00C36C5F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ГКУ НСО «РИЦ» – государственное казенное учреждение Новосибирской области «Региональный информационный центр»;</w:t>
            </w:r>
          </w:p>
          <w:p w:rsidR="00C36C5F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ГКУ НСО «ЦБУ» – государственное казенное учреждение Новосибирской области «Центр бухгалтерского учета»;</w:t>
            </w:r>
          </w:p>
          <w:p w:rsidR="00C36C5F" w:rsidRPr="000120DB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администраторы источников – главные администраторы</w:t>
            </w:r>
            <w:r w:rsidRPr="00A95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источников финансирования дефицита областного 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Новосибирской области;</w:t>
            </w:r>
          </w:p>
          <w:p w:rsidR="00C36C5F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ГРБС – главный распорядитель средств областного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 Новосибирской области;</w:t>
            </w:r>
          </w:p>
          <w:p w:rsidR="00C36C5F" w:rsidRPr="000120DB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ОМСУ МР НСО - органы местного самоуправления муниципальных районов Новосибирской области;</w:t>
            </w:r>
          </w:p>
          <w:p w:rsidR="00C36C5F" w:rsidRPr="000120DB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 и НП НСО – министерство финансов и налоговой политики Новосибирской области;</w:t>
            </w: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C36C5F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 и НП районов – управления финансов и налоговой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районов Новосибирской области»;</w:t>
            </w:r>
          </w:p>
          <w:p w:rsidR="00C36C5F" w:rsidRPr="00B67DD5" w:rsidRDefault="00C36C5F" w:rsidP="00C36C5F">
            <w:pPr>
              <w:spacing w:after="0" w:line="240" w:lineRule="auto"/>
              <w:ind w:left="457" w:firstLine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бюджетного процесса – главные распорядители</w:t>
            </w:r>
            <w:r w:rsidRPr="00A95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 областного бюджета, главны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95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доходов областного бюджета</w:t>
            </w:r>
            <w:r w:rsidRPr="00A95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главны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95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952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источников финансирования дефицита областного бюджета Новосибирской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6C5F" w:rsidRPr="00296626" w:rsidRDefault="00C36C5F" w:rsidP="00C36C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2D6D" w:rsidRPr="00296626" w:rsidRDefault="00DE2D6D" w:rsidP="00B67DD5">
      <w:pPr>
        <w:rPr>
          <w:rFonts w:ascii="Times New Roman" w:hAnsi="Times New Roman" w:cs="Times New Roman"/>
          <w:sz w:val="28"/>
          <w:szCs w:val="28"/>
        </w:rPr>
      </w:pPr>
    </w:p>
    <w:sectPr w:rsidR="00DE2D6D" w:rsidRPr="00296626" w:rsidSect="00FB0479">
      <w:pgSz w:w="16838" w:h="11906" w:orient="landscape"/>
      <w:pgMar w:top="425" w:right="539" w:bottom="340" w:left="567" w:header="709" w:footer="181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F8A" w:rsidRDefault="00676F8A" w:rsidP="00CD5A5E">
      <w:pPr>
        <w:spacing w:after="0" w:line="240" w:lineRule="auto"/>
      </w:pPr>
      <w:r>
        <w:separator/>
      </w:r>
    </w:p>
  </w:endnote>
  <w:endnote w:type="continuationSeparator" w:id="0">
    <w:p w:rsidR="00676F8A" w:rsidRDefault="00676F8A" w:rsidP="00CD5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F8A" w:rsidRDefault="00676F8A" w:rsidP="00CD5A5E">
      <w:pPr>
        <w:spacing w:after="0" w:line="240" w:lineRule="auto"/>
      </w:pPr>
      <w:r>
        <w:separator/>
      </w:r>
    </w:p>
  </w:footnote>
  <w:footnote w:type="continuationSeparator" w:id="0">
    <w:p w:rsidR="00676F8A" w:rsidRDefault="00676F8A" w:rsidP="00CD5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002"/>
    <w:rsid w:val="000120DB"/>
    <w:rsid w:val="00015C68"/>
    <w:rsid w:val="000164A8"/>
    <w:rsid w:val="000238F6"/>
    <w:rsid w:val="0002680D"/>
    <w:rsid w:val="00027FF7"/>
    <w:rsid w:val="00044977"/>
    <w:rsid w:val="000541C6"/>
    <w:rsid w:val="00060C0C"/>
    <w:rsid w:val="00086AF9"/>
    <w:rsid w:val="000A45D0"/>
    <w:rsid w:val="00116B6F"/>
    <w:rsid w:val="001372F8"/>
    <w:rsid w:val="001508D4"/>
    <w:rsid w:val="00181FC5"/>
    <w:rsid w:val="001A300C"/>
    <w:rsid w:val="001C3FDD"/>
    <w:rsid w:val="001C7119"/>
    <w:rsid w:val="001D022C"/>
    <w:rsid w:val="001D3156"/>
    <w:rsid w:val="001D5970"/>
    <w:rsid w:val="001E742E"/>
    <w:rsid w:val="001F1C10"/>
    <w:rsid w:val="001F292A"/>
    <w:rsid w:val="001F4CBE"/>
    <w:rsid w:val="00202218"/>
    <w:rsid w:val="00234F47"/>
    <w:rsid w:val="00257D61"/>
    <w:rsid w:val="00267FF0"/>
    <w:rsid w:val="00296626"/>
    <w:rsid w:val="002A72F7"/>
    <w:rsid w:val="002B5AAD"/>
    <w:rsid w:val="002E6EFB"/>
    <w:rsid w:val="0031509C"/>
    <w:rsid w:val="003547A6"/>
    <w:rsid w:val="00362A84"/>
    <w:rsid w:val="00366056"/>
    <w:rsid w:val="0037427F"/>
    <w:rsid w:val="003B374C"/>
    <w:rsid w:val="003D143C"/>
    <w:rsid w:val="003E60D2"/>
    <w:rsid w:val="003F0310"/>
    <w:rsid w:val="004011D9"/>
    <w:rsid w:val="0040346F"/>
    <w:rsid w:val="00415A70"/>
    <w:rsid w:val="00435274"/>
    <w:rsid w:val="004724FB"/>
    <w:rsid w:val="00477940"/>
    <w:rsid w:val="00486C82"/>
    <w:rsid w:val="00487ED7"/>
    <w:rsid w:val="004A5002"/>
    <w:rsid w:val="004B5962"/>
    <w:rsid w:val="004C0923"/>
    <w:rsid w:val="004D1E78"/>
    <w:rsid w:val="00517A18"/>
    <w:rsid w:val="00532A8B"/>
    <w:rsid w:val="00572C37"/>
    <w:rsid w:val="00590E31"/>
    <w:rsid w:val="005B73F8"/>
    <w:rsid w:val="005D1A68"/>
    <w:rsid w:val="005F6A07"/>
    <w:rsid w:val="00617FF6"/>
    <w:rsid w:val="00632B8B"/>
    <w:rsid w:val="00634B11"/>
    <w:rsid w:val="00636D76"/>
    <w:rsid w:val="0064203A"/>
    <w:rsid w:val="00652257"/>
    <w:rsid w:val="00656696"/>
    <w:rsid w:val="00656BA3"/>
    <w:rsid w:val="00657348"/>
    <w:rsid w:val="00664AFD"/>
    <w:rsid w:val="00667405"/>
    <w:rsid w:val="00676F8A"/>
    <w:rsid w:val="00697088"/>
    <w:rsid w:val="006C60E1"/>
    <w:rsid w:val="006E0093"/>
    <w:rsid w:val="00723708"/>
    <w:rsid w:val="00733DF7"/>
    <w:rsid w:val="00745FE8"/>
    <w:rsid w:val="007530F1"/>
    <w:rsid w:val="007762AB"/>
    <w:rsid w:val="007A7B01"/>
    <w:rsid w:val="007D647C"/>
    <w:rsid w:val="007E4DE8"/>
    <w:rsid w:val="007F3CD6"/>
    <w:rsid w:val="00864A3E"/>
    <w:rsid w:val="0088130D"/>
    <w:rsid w:val="008908D6"/>
    <w:rsid w:val="008E3317"/>
    <w:rsid w:val="008E4845"/>
    <w:rsid w:val="009239B9"/>
    <w:rsid w:val="0093039C"/>
    <w:rsid w:val="009328BF"/>
    <w:rsid w:val="00933849"/>
    <w:rsid w:val="009535B8"/>
    <w:rsid w:val="0097054E"/>
    <w:rsid w:val="00996A58"/>
    <w:rsid w:val="009A7144"/>
    <w:rsid w:val="009B61AB"/>
    <w:rsid w:val="009C097B"/>
    <w:rsid w:val="009C1B89"/>
    <w:rsid w:val="009E2CA0"/>
    <w:rsid w:val="00A154D1"/>
    <w:rsid w:val="00A23420"/>
    <w:rsid w:val="00A271EF"/>
    <w:rsid w:val="00A3256F"/>
    <w:rsid w:val="00A7288F"/>
    <w:rsid w:val="00A9527B"/>
    <w:rsid w:val="00AA4616"/>
    <w:rsid w:val="00AD6BE6"/>
    <w:rsid w:val="00AE0142"/>
    <w:rsid w:val="00AF2953"/>
    <w:rsid w:val="00AF5C02"/>
    <w:rsid w:val="00B22C38"/>
    <w:rsid w:val="00B3422C"/>
    <w:rsid w:val="00B3679E"/>
    <w:rsid w:val="00B61C6A"/>
    <w:rsid w:val="00B67DD5"/>
    <w:rsid w:val="00B70AE0"/>
    <w:rsid w:val="00B764F5"/>
    <w:rsid w:val="00B8005B"/>
    <w:rsid w:val="00B9169A"/>
    <w:rsid w:val="00BA4DAB"/>
    <w:rsid w:val="00C0156A"/>
    <w:rsid w:val="00C100C8"/>
    <w:rsid w:val="00C153B3"/>
    <w:rsid w:val="00C229D9"/>
    <w:rsid w:val="00C23CDA"/>
    <w:rsid w:val="00C36C5F"/>
    <w:rsid w:val="00C445C9"/>
    <w:rsid w:val="00C60C8A"/>
    <w:rsid w:val="00C61D29"/>
    <w:rsid w:val="00CA406F"/>
    <w:rsid w:val="00CB1F85"/>
    <w:rsid w:val="00CD5A5E"/>
    <w:rsid w:val="00CF44DE"/>
    <w:rsid w:val="00D064C2"/>
    <w:rsid w:val="00D201AC"/>
    <w:rsid w:val="00D36026"/>
    <w:rsid w:val="00D41B48"/>
    <w:rsid w:val="00D71664"/>
    <w:rsid w:val="00DA764A"/>
    <w:rsid w:val="00DB3BD8"/>
    <w:rsid w:val="00DB5C64"/>
    <w:rsid w:val="00DD00FC"/>
    <w:rsid w:val="00DE2D6D"/>
    <w:rsid w:val="00DE3C68"/>
    <w:rsid w:val="00E0786E"/>
    <w:rsid w:val="00E356F4"/>
    <w:rsid w:val="00E36A17"/>
    <w:rsid w:val="00E7566F"/>
    <w:rsid w:val="00EB05C0"/>
    <w:rsid w:val="00EF1708"/>
    <w:rsid w:val="00F23306"/>
    <w:rsid w:val="00F24BA7"/>
    <w:rsid w:val="00F374D6"/>
    <w:rsid w:val="00F45657"/>
    <w:rsid w:val="00F53058"/>
    <w:rsid w:val="00F73C5D"/>
    <w:rsid w:val="00F83C89"/>
    <w:rsid w:val="00F9065F"/>
    <w:rsid w:val="00F9203B"/>
    <w:rsid w:val="00FA6121"/>
    <w:rsid w:val="00FB0479"/>
    <w:rsid w:val="00FB5DD4"/>
    <w:rsid w:val="00FE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697D544D"/>
  <w15:chartTrackingRefBased/>
  <w15:docId w15:val="{9B5E3C68-D19C-4316-8FE1-A908C03B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2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2A8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D5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5A5E"/>
  </w:style>
  <w:style w:type="paragraph" w:styleId="a7">
    <w:name w:val="footer"/>
    <w:basedOn w:val="a"/>
    <w:link w:val="a8"/>
    <w:uiPriority w:val="99"/>
    <w:unhideWhenUsed/>
    <w:rsid w:val="00CD5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5A5E"/>
  </w:style>
  <w:style w:type="paragraph" w:customStyle="1" w:styleId="ConsPlusCell">
    <w:name w:val="ConsPlusCell"/>
    <w:rsid w:val="001D59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6291C-DE8D-4DF5-8D1E-B758BB2C2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31</Pages>
  <Words>9467</Words>
  <Characters>53967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63308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Шпилько Евгений Сергеевич</dc:creator>
  <cp:keywords/>
  <dc:description/>
  <cp:lastModifiedBy>Лебедева Алена Евгеньевна</cp:lastModifiedBy>
  <cp:revision>73</cp:revision>
  <cp:lastPrinted>2022-03-28T04:53:00Z</cp:lastPrinted>
  <dcterms:created xsi:type="dcterms:W3CDTF">2021-04-07T10:27:00Z</dcterms:created>
  <dcterms:modified xsi:type="dcterms:W3CDTF">2022-10-19T07:36:00Z</dcterms:modified>
</cp:coreProperties>
</file>